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51" w:type="dxa"/>
        <w:jc w:val="center"/>
        <w:tblInd w:w="-1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2"/>
        <w:gridCol w:w="1378"/>
        <w:gridCol w:w="3925"/>
        <w:gridCol w:w="1080"/>
        <w:gridCol w:w="2396"/>
      </w:tblGrid>
      <w:tr w:rsidR="004342F3" w:rsidTr="004342F3">
        <w:trPr>
          <w:trHeight w:val="101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   题</w:t>
            </w:r>
          </w:p>
        </w:tc>
        <w:tc>
          <w:tcPr>
            <w:tcW w:w="6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r>
              <w:t xml:space="preserve">               </w:t>
            </w:r>
            <w:r w:rsidR="00F02C1A" w:rsidRPr="00F02C1A">
              <w:rPr>
                <w:rFonts w:hint="eastAsia"/>
              </w:rPr>
              <w:t>4.13</w:t>
            </w:r>
            <w:r w:rsidR="00F02C1A" w:rsidRPr="00F02C1A">
              <w:rPr>
                <w:rFonts w:hint="eastAsia"/>
              </w:rPr>
              <w:t>《宇宙的未来》</w:t>
            </w:r>
            <w:r w:rsidR="00F02C1A" w:rsidRPr="00F02C1A">
              <w:rPr>
                <w:rFonts w:hint="eastAsia"/>
              </w:rPr>
              <w:t xml:space="preserve"> </w:t>
            </w:r>
            <w:r w:rsidR="00F02C1A" w:rsidRPr="00F02C1A">
              <w:rPr>
                <w:rFonts w:hint="eastAsia"/>
              </w:rPr>
              <w:t>教案</w:t>
            </w:r>
            <w:r w:rsidR="00F02C1A" w:rsidRPr="00F02C1A">
              <w:rPr>
                <w:rFonts w:hint="eastAsia"/>
              </w:rPr>
              <w:t>2</w:t>
            </w:r>
            <w:r w:rsidR="00F02C1A" w:rsidRPr="00F02C1A">
              <w:rPr>
                <w:rFonts w:hint="eastAsia"/>
              </w:rPr>
              <w:t>（人教版必修</w:t>
            </w:r>
            <w:r w:rsidR="00F02C1A" w:rsidRPr="00F02C1A">
              <w:rPr>
                <w:rFonts w:hint="eastAsia"/>
              </w:rPr>
              <w:t>5</w:t>
            </w:r>
            <w:r w:rsidR="00F02C1A" w:rsidRPr="00F02C1A">
              <w:rPr>
                <w:rFonts w:hint="eastAsia"/>
              </w:rPr>
              <w:t>）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№2</w:t>
            </w:r>
          </w:p>
        </w:tc>
      </w:tr>
      <w:tr w:rsidR="004342F3" w:rsidTr="004342F3">
        <w:trPr>
          <w:cantSplit/>
          <w:trHeight w:val="448"/>
          <w:jc w:val="center"/>
        </w:trPr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pPr>
              <w:jc w:val="center"/>
              <w:rPr>
                <w:rFonts w:ascii="宋体" w:hAnsi="宋体"/>
                <w:color w:val="FFFFFF"/>
                <w:sz w:val="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</w:t>
            </w: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</w:t>
            </w: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目</w:t>
            </w:r>
          </w:p>
          <w:p w:rsidR="004342F3" w:rsidRDefault="004342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r>
              <w:rPr>
                <w:rFonts w:hint="eastAsia"/>
              </w:rPr>
              <w:t>知识与能力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r>
              <w:rPr>
                <w:rFonts w:hint="eastAsia"/>
              </w:rPr>
              <w:t>了解有关宇宙学的一些知识；</w:t>
            </w:r>
          </w:p>
        </w:tc>
      </w:tr>
      <w:tr w:rsidR="004342F3" w:rsidTr="004342F3">
        <w:trPr>
          <w:cantSplit/>
          <w:trHeight w:val="4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r>
              <w:rPr>
                <w:rFonts w:hint="eastAsia"/>
              </w:rPr>
              <w:t>过程与方法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r>
              <w:rPr>
                <w:rFonts w:hint="eastAsia"/>
              </w:rPr>
              <w:t>学习举办科普讲座，以提高讲座的科学性、规范性；</w:t>
            </w:r>
          </w:p>
        </w:tc>
      </w:tr>
      <w:tr w:rsidR="004342F3" w:rsidTr="004342F3">
        <w:trPr>
          <w:cantSplit/>
          <w:trHeight w:val="44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r>
              <w:rPr>
                <w:rFonts w:hint="eastAsia"/>
              </w:rPr>
              <w:t>情感态度与价值观</w:t>
            </w:r>
          </w:p>
        </w:tc>
        <w:tc>
          <w:tcPr>
            <w:tcW w:w="7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r>
              <w:rPr>
                <w:rFonts w:hint="eastAsia"/>
              </w:rPr>
              <w:t>通过本文的学习，激发学生对宇宙奥秘的探索热情。</w:t>
            </w:r>
          </w:p>
        </w:tc>
      </w:tr>
      <w:tr w:rsidR="004342F3" w:rsidTr="004342F3">
        <w:trPr>
          <w:trHeight w:val="101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教学重点</w:t>
            </w:r>
          </w:p>
        </w:tc>
        <w:tc>
          <w:tcPr>
            <w:tcW w:w="8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r>
              <w:rPr>
                <w:rFonts w:hint="eastAsia"/>
              </w:rPr>
              <w:t>了解演讲稿的一些特点</w:t>
            </w:r>
          </w:p>
        </w:tc>
      </w:tr>
      <w:tr w:rsidR="004342F3" w:rsidTr="004342F3">
        <w:trPr>
          <w:trHeight w:val="101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教学难点</w:t>
            </w:r>
          </w:p>
        </w:tc>
        <w:tc>
          <w:tcPr>
            <w:tcW w:w="8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r>
              <w:rPr>
                <w:rFonts w:hint="eastAsia"/>
              </w:rPr>
              <w:t>学习举办科普讲座，以提高讲座的科学性、规范性；</w:t>
            </w:r>
          </w:p>
        </w:tc>
      </w:tr>
      <w:tr w:rsidR="004342F3" w:rsidTr="004342F3">
        <w:trPr>
          <w:trHeight w:val="101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教学关键</w:t>
            </w:r>
          </w:p>
        </w:tc>
        <w:tc>
          <w:tcPr>
            <w:tcW w:w="5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r>
              <w:rPr>
                <w:rFonts w:hint="eastAsia"/>
              </w:rPr>
              <w:t>了解本文所涉及的天文学知识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r>
              <w:rPr>
                <w:rFonts w:hint="eastAsia"/>
              </w:rPr>
              <w:t>课</w:t>
            </w:r>
            <w:r>
              <w:t xml:space="preserve"> </w:t>
            </w:r>
            <w:r>
              <w:rPr>
                <w:rFonts w:hint="eastAsia"/>
              </w:rPr>
              <w:t>型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将授课</w:t>
            </w:r>
          </w:p>
        </w:tc>
      </w:tr>
      <w:tr w:rsidR="004342F3" w:rsidTr="004342F3">
        <w:trPr>
          <w:trHeight w:val="101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教学方法</w:t>
            </w:r>
          </w:p>
        </w:tc>
        <w:tc>
          <w:tcPr>
            <w:tcW w:w="5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品味优秀科普作家的文字魅力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 具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电脑</w:t>
            </w:r>
          </w:p>
        </w:tc>
      </w:tr>
      <w:tr w:rsidR="004342F3" w:rsidTr="004342F3">
        <w:trPr>
          <w:trHeight w:val="101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教学过程</w:t>
            </w:r>
          </w:p>
        </w:tc>
        <w:tc>
          <w:tcPr>
            <w:tcW w:w="5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　学　内　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教师活动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学生活动</w:t>
            </w:r>
          </w:p>
        </w:tc>
      </w:tr>
      <w:tr w:rsidR="004342F3" w:rsidTr="004342F3">
        <w:trPr>
          <w:trHeight w:val="925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jc w:val="center"/>
              <w:rPr>
                <w:rFonts w:ascii="宋体" w:hAnsi="宋体"/>
                <w:color w:val="FFFFFF"/>
                <w:sz w:val="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导入</w:t>
            </w: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18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18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18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18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18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18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18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18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18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18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18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  <w:szCs w:val="21"/>
              </w:rPr>
            </w:pPr>
            <w:r>
              <w:rPr>
                <w:rFonts w:ascii="宋体" w:hAnsi="宋体" w:hint="eastAsia"/>
                <w:szCs w:val="18"/>
              </w:rPr>
              <w:t>重点难点</w:t>
            </w:r>
          </w:p>
          <w:p w:rsidR="004342F3" w:rsidRDefault="004342F3">
            <w:pPr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color w:val="FFFFFF"/>
                <w:sz w:val="2"/>
                <w:szCs w:val="21"/>
              </w:rPr>
            </w:pPr>
          </w:p>
          <w:p w:rsidR="004342F3" w:rsidRDefault="004342F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教学过程</w:t>
            </w:r>
          </w:p>
        </w:tc>
        <w:tc>
          <w:tcPr>
            <w:tcW w:w="5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rPr>
                <w:color w:val="FFFFFF"/>
                <w:sz w:val="2"/>
              </w:rPr>
            </w:pPr>
            <w:r>
              <w:rPr>
                <w:rFonts w:hint="eastAsia"/>
              </w:rPr>
              <w:lastRenderedPageBreak/>
              <w:t>对宇宙未来的预言，关键是要弄清宇宙的什么问题</w:t>
            </w:r>
            <w:r>
              <w:t>?</w:t>
            </w:r>
          </w:p>
          <w:p w:rsidR="004342F3" w:rsidRDefault="004342F3">
            <w:pPr>
              <w:rPr>
                <w:color w:val="FFFFFF"/>
                <w:sz w:val="2"/>
              </w:rPr>
            </w:pPr>
            <w:r>
              <w:rPr>
                <w:rFonts w:ascii="宋体" w:hAnsi="宋体" w:cs="宋体" w:hint="eastAsia"/>
              </w:rPr>
              <w:t>明确：“对宇宙未来的预言，其关键问题在于：平均密度是多少。”</w:t>
            </w:r>
          </w:p>
          <w:p w:rsidR="004342F3" w:rsidRDefault="004342F3">
            <w:pPr>
              <w:rPr>
                <w:rFonts w:ascii="宋体" w:hAnsi="宋体" w:cs="宋体"/>
                <w:color w:val="FFFFFF"/>
                <w:sz w:val="2"/>
              </w:rPr>
            </w:pPr>
          </w:p>
          <w:p w:rsidR="004342F3" w:rsidRDefault="004342F3">
            <w:pPr>
              <w:rPr>
                <w:rFonts w:hint="eastAsia"/>
                <w:color w:val="FFFFFF"/>
                <w:sz w:val="2"/>
              </w:rPr>
            </w:pPr>
            <w:r>
              <w:rPr>
                <w:rFonts w:hint="eastAsia"/>
              </w:rPr>
              <w:t>作者认为宇宙的未来会是怎样的</w:t>
            </w:r>
            <w:r>
              <w:t>?</w:t>
            </w:r>
          </w:p>
          <w:p w:rsidR="004342F3" w:rsidRDefault="004342F3">
            <w:pPr>
              <w:rPr>
                <w:color w:val="FFFFFF"/>
                <w:sz w:val="2"/>
              </w:rPr>
            </w:pPr>
            <w:r>
              <w:rPr>
                <w:rFonts w:ascii="宋体" w:hAnsi="宋体" w:cs="宋体" w:hint="eastAsia"/>
              </w:rPr>
              <w:t>明确：会有两种可能：“如果它比临界值小，宇宙就将永远膨胀，但是如果它比临界值大，宇宙就会坍缩。”</w:t>
            </w:r>
          </w:p>
          <w:p w:rsidR="004342F3" w:rsidRDefault="004342F3">
            <w:pPr>
              <w:rPr>
                <w:color w:val="FFFFFF"/>
                <w:sz w:val="2"/>
              </w:rPr>
            </w:pPr>
            <w:r>
              <w:rPr>
                <w:rFonts w:ascii="宋体" w:hAnsi="宋体" w:cs="宋体" w:hint="eastAsia"/>
              </w:rPr>
              <w:t></w:t>
            </w:r>
            <w:r>
              <w:t>(</w:t>
            </w:r>
            <w:r>
              <w:rPr>
                <w:rFonts w:hint="eastAsia"/>
              </w:rPr>
              <w:t>解说：设计这些题目旨在让教师引导学生探究文章的内涵，由表及里，将自读引向深入、准确。</w:t>
            </w:r>
            <w:r>
              <w:t>)</w:t>
            </w:r>
          </w:p>
          <w:p w:rsidR="004342F3" w:rsidRDefault="004342F3">
            <w:pPr>
              <w:rPr>
                <w:rFonts w:ascii="宋体" w:hAnsi="宋体" w:cs="宋体"/>
                <w:color w:val="FFFFFF"/>
                <w:sz w:val="2"/>
              </w:rPr>
            </w:pPr>
            <w:r>
              <w:rPr>
                <w:rFonts w:ascii="宋体" w:hAnsi="宋体" w:cs="宋体" w:hint="eastAsia"/>
              </w:rPr>
              <w:t></w:t>
            </w:r>
          </w:p>
          <w:p w:rsidR="004342F3" w:rsidRDefault="004342F3">
            <w:pPr>
              <w:rPr>
                <w:rFonts w:hint="eastAsia"/>
                <w:color w:val="FFFFFF"/>
                <w:sz w:val="2"/>
              </w:rPr>
            </w:pPr>
            <w:r>
              <w:rPr>
                <w:rFonts w:ascii="宋体" w:hAnsi="宋体" w:cs="宋体" w:hint="eastAsia"/>
              </w:rPr>
              <w:t>【自读思考】</w:t>
            </w:r>
          </w:p>
          <w:p w:rsidR="004342F3" w:rsidRDefault="004342F3">
            <w:pPr>
              <w:rPr>
                <w:color w:val="FFFFFF"/>
                <w:sz w:val="2"/>
              </w:rPr>
            </w:pPr>
            <w:r>
              <w:rPr>
                <w:rFonts w:ascii="宋体" w:hAnsi="宋体" w:cs="宋体" w:hint="eastAsia"/>
              </w:rPr>
              <w:t></w:t>
            </w:r>
            <w:r>
              <w:t>1.</w:t>
            </w:r>
            <w:r>
              <w:rPr>
                <w:rFonts w:hint="eastAsia"/>
              </w:rPr>
              <w:t>根据作者的论述，我们目前所能看到的宇宙物质最多是“临界值”的百分之一，似乎不足以使宇宙坍缩。然而作者又指出，“也许存在足够的暗物质，使宇宙最终坍缩”。宇宙中存在暗物质的证据是什么</w:t>
            </w:r>
            <w:r>
              <w:t>?</w:t>
            </w:r>
            <w:r>
              <w:rPr>
                <w:rFonts w:hint="eastAsia"/>
              </w:rPr>
              <w:t>作者又举了哪两种假说，说明现在的宇宙密度可能就在临界状态</w:t>
            </w:r>
            <w:r>
              <w:t>?</w:t>
            </w:r>
          </w:p>
          <w:p w:rsidR="004342F3" w:rsidRDefault="004342F3">
            <w:pPr>
              <w:rPr>
                <w:color w:val="FFFFFF"/>
                <w:sz w:val="2"/>
              </w:rPr>
            </w:pPr>
            <w:r>
              <w:rPr>
                <w:rFonts w:ascii="宋体" w:hAnsi="宋体" w:cs="宋体" w:hint="eastAsia"/>
              </w:rPr>
              <w:t>明确：宇宙中存在暗物质“一个证据来自于螺旋星系</w:t>
            </w:r>
            <w:r>
              <w:rPr>
                <w:rFonts w:hint="eastAsia"/>
              </w:rPr>
              <w:t>”，“必须存在某种看不见的物质形式，其引力吸引足以把这些旋转的星系牢牢抓住”；“另一个证据来自于星系团”，“要不是引力吸引把星系抓到一起，这些星系团就会飞散开去……所以，在星系团中我们观测到的星系以外必须存在额外的暗物质”。</w:t>
            </w:r>
          </w:p>
          <w:p w:rsidR="004342F3" w:rsidRDefault="004342F3">
            <w:pPr>
              <w:rPr>
                <w:color w:val="FFFFFF"/>
                <w:sz w:val="2"/>
              </w:rPr>
            </w:pPr>
            <w:r>
              <w:rPr>
                <w:rFonts w:ascii="宋体" w:hAnsi="宋体" w:cs="宋体" w:hint="eastAsia"/>
              </w:rPr>
              <w:t>作者为了说明现在的宇宙密度可能就在临界状态，列举了两种假说，“一种是所谓的人择原理”，另一种是“极早期宇宙的暴涨理论”。</w:t>
            </w:r>
          </w:p>
          <w:p w:rsidR="004342F3" w:rsidRDefault="004342F3">
            <w:pPr>
              <w:rPr>
                <w:color w:val="FFFFFF"/>
                <w:sz w:val="2"/>
              </w:rPr>
            </w:pPr>
            <w:r>
              <w:rPr>
                <w:rFonts w:ascii="宋体" w:hAnsi="宋体" w:cs="宋体" w:hint="eastAsia"/>
              </w:rPr>
              <w:t></w:t>
            </w:r>
            <w:r>
              <w:t>(</w:t>
            </w:r>
            <w:r>
              <w:rPr>
                <w:rFonts w:hint="eastAsia"/>
              </w:rPr>
              <w:t>解说：此题旨在引导学生探究文章的内涵。同样是探究文章的内涵，上面五个问题是宏观的，环环相扣，步步深入，这一个则是微观、细碎的，所以单独列在“自读思考”中。</w:t>
            </w:r>
            <w:r>
              <w:t>)</w:t>
            </w:r>
          </w:p>
          <w:p w:rsidR="004342F3" w:rsidRDefault="004342F3">
            <w:pPr>
              <w:rPr>
                <w:color w:val="FFFFFF"/>
                <w:sz w:val="2"/>
              </w:rPr>
            </w:pPr>
            <w:r>
              <w:rPr>
                <w:rFonts w:ascii="宋体" w:hAnsi="宋体" w:cs="宋体" w:hint="eastAsia"/>
              </w:rPr>
              <w:t></w:t>
            </w:r>
            <w:r>
              <w:t>2.</w:t>
            </w:r>
            <w:r>
              <w:rPr>
                <w:rFonts w:hint="eastAsia"/>
              </w:rPr>
              <w:t>本文在论述过程中，常常用一些生动的比喻来说</w:t>
            </w:r>
            <w:r>
              <w:rPr>
                <w:rFonts w:hint="eastAsia"/>
              </w:rPr>
              <w:lastRenderedPageBreak/>
              <w:t>明事理。下列两个比喻句各自说明了什么道理</w:t>
            </w:r>
            <w:r>
              <w:t>?</w:t>
            </w:r>
          </w:p>
          <w:p w:rsidR="004342F3" w:rsidRDefault="004342F3">
            <w:pPr>
              <w:rPr>
                <w:color w:val="FFFFFF"/>
                <w:sz w:val="2"/>
              </w:rPr>
            </w:pPr>
            <w:r>
              <w:rPr>
                <w:rFonts w:ascii="宋体" w:hAnsi="宋体" w:cs="宋体" w:hint="eastAsia"/>
              </w:rPr>
              <w:t>①“例如，如果你稍微改变一下你旋转轮赌盘的方</w:t>
            </w:r>
          </w:p>
          <w:p w:rsidR="004342F3" w:rsidRDefault="004342F3">
            <w:pPr>
              <w:rPr>
                <w:color w:val="FFFFFF"/>
                <w:sz w:val="2"/>
              </w:rPr>
            </w:pPr>
          </w:p>
          <w:p w:rsidR="004342F3" w:rsidRDefault="004342F3">
            <w:pPr>
              <w:rPr>
                <w:color w:val="FFFFFF"/>
                <w:sz w:val="2"/>
              </w:rPr>
            </w:pPr>
            <w:r>
              <w:t xml:space="preserve">    </w:t>
            </w:r>
          </w:p>
          <w:p w:rsidR="004342F3" w:rsidRDefault="004342F3">
            <w:pPr>
              <w:rPr>
                <w:color w:val="FFFFFF"/>
                <w:sz w:val="2"/>
              </w:rPr>
            </w:pPr>
          </w:p>
          <w:p w:rsidR="004342F3" w:rsidRDefault="004342F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jc w:val="center"/>
              <w:rPr>
                <w:rFonts w:ascii="宋体" w:hAnsi="宋体"/>
                <w:color w:val="FFFFFF"/>
                <w:sz w:val="2"/>
              </w:rPr>
            </w:pPr>
            <w:r>
              <w:rPr>
                <w:rFonts w:ascii="宋体" w:hAnsi="宋体" w:hint="eastAsia"/>
              </w:rPr>
              <w:lastRenderedPageBreak/>
              <w:t>导入</w:t>
            </w: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  <w:r>
              <w:rPr>
                <w:rFonts w:ascii="宋体" w:hAnsi="宋体" w:hint="eastAsia"/>
              </w:rPr>
              <w:t>介绍</w:t>
            </w: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  <w:r>
              <w:rPr>
                <w:rFonts w:ascii="宋体" w:hAnsi="宋体" w:hint="eastAsia"/>
              </w:rPr>
              <w:t>点拨</w:t>
            </w:r>
          </w:p>
          <w:p w:rsidR="004342F3" w:rsidRDefault="004342F3">
            <w:pPr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教师活动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ind w:firstLineChars="100" w:firstLine="20"/>
              <w:jc w:val="center"/>
              <w:rPr>
                <w:rFonts w:ascii="宋体" w:hAnsi="宋体"/>
                <w:color w:val="FFFFFF"/>
                <w:sz w:val="2"/>
              </w:rPr>
            </w:pPr>
          </w:p>
          <w:p w:rsidR="004342F3" w:rsidRDefault="004342F3">
            <w:pPr>
              <w:ind w:firstLineChars="100" w:firstLine="20"/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ind w:firstLineChars="100" w:firstLine="20"/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ind w:firstLineChars="100" w:firstLine="20"/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  <w:color w:val="FFFFFF"/>
                <w:sz w:val="2"/>
              </w:rPr>
            </w:pPr>
            <w:r>
              <w:rPr>
                <w:rFonts w:ascii="宋体" w:hAnsi="宋体" w:hint="eastAsia"/>
              </w:rPr>
              <w:t>了解</w:t>
            </w:r>
          </w:p>
          <w:p w:rsidR="004342F3" w:rsidRDefault="004342F3">
            <w:pPr>
              <w:ind w:firstLineChars="100" w:firstLine="20"/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ind w:firstLineChars="100" w:firstLine="20"/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ind w:firstLineChars="100" w:firstLine="20"/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ind w:firstLineChars="100" w:firstLine="20"/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ind w:firstLineChars="100" w:firstLine="20"/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ind w:firstLineChars="100" w:firstLine="20"/>
              <w:jc w:val="center"/>
              <w:rPr>
                <w:rFonts w:ascii="宋体" w:hAnsi="宋体" w:hint="eastAsia"/>
                <w:color w:val="FFFFFF"/>
                <w:sz w:val="2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ind w:firstLineChars="100" w:firstLine="210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int="eastAsia"/>
                <w:color w:val="000000"/>
                <w:szCs w:val="36"/>
              </w:rPr>
              <w:t>默读</w:t>
            </w: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" w:hAnsi="" w:hint="eastAsia"/>
                <w:szCs w:val="18"/>
              </w:rPr>
              <w:t>思考</w:t>
            </w: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回答</w:t>
            </w: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学生活动</w:t>
            </w:r>
          </w:p>
        </w:tc>
      </w:tr>
      <w:tr w:rsidR="004342F3" w:rsidTr="004342F3">
        <w:trPr>
          <w:trHeight w:val="101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pPr>
              <w:rPr>
                <w:rFonts w:ascii="宋体" w:hAnsi="宋体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总结</w:t>
            </w:r>
          </w:p>
          <w:p w:rsidR="004342F3" w:rsidRDefault="004342F3">
            <w:pPr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</w:t>
            </w:r>
          </w:p>
          <w:p w:rsidR="004342F3" w:rsidRDefault="004342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作业</w:t>
            </w:r>
          </w:p>
        </w:tc>
        <w:tc>
          <w:tcPr>
            <w:tcW w:w="5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r>
              <w:t> </w:t>
            </w:r>
            <w:r>
              <w:rPr>
                <w:rFonts w:ascii="宋体" w:hAnsi="宋体" w:cs="宋体" w:hint="eastAsia"/>
              </w:rPr>
              <w:t>式，就会改变出来的数字。你在实际上不可能预言出来的数字，否则的话，物理学家就会在赌场发财。”</w:t>
            </w:r>
          </w:p>
          <w:p w:rsidR="004342F3" w:rsidRDefault="004342F3">
            <w:r>
              <w:rPr>
                <w:rFonts w:ascii="宋体" w:hAnsi="宋体" w:cs="宋体" w:hint="eastAsia"/>
              </w:rPr>
              <w:t>明确：用这个比喻生动地说明了“即使我们知道了制约宇宙的有关定律，我们仍然不能利用它们去预言遥远的未来”。</w:t>
            </w:r>
          </w:p>
          <w:p w:rsidR="004342F3" w:rsidRDefault="004342F3">
            <w:r>
              <w:rPr>
                <w:rFonts w:ascii="宋体" w:hAnsi="宋体" w:cs="宋体" w:hint="eastAsia"/>
              </w:rPr>
              <w:t>②“这有一点像是再投胎。如果有人声称一个新生的婴儿是和某一死者等同，如果该婴儿没从他的以前的生命遗传到任何特征或记忆，这种声称有什么意义呢</w:t>
            </w:r>
            <w:r>
              <w:t>?</w:t>
            </w:r>
            <w:r>
              <w:rPr>
                <w:rFonts w:hint="eastAsia"/>
              </w:rPr>
              <w:t>人们可以同样地讲，它是完全不同的生命。”</w:t>
            </w:r>
          </w:p>
          <w:p w:rsidR="004342F3" w:rsidRDefault="004342F3">
            <w:r>
              <w:rPr>
                <w:rFonts w:ascii="宋体" w:hAnsi="宋体" w:cs="宋体" w:hint="eastAsia"/>
              </w:rPr>
              <w:t>明确：用这个比喻形象地说明宇宙在大挤压处终结后，并不是任何发生在“之后”的事件都是另一个相分离的宇宙的部分。</w:t>
            </w:r>
          </w:p>
          <w:p w:rsidR="004342F3" w:rsidRDefault="004342F3">
            <w:r>
              <w:rPr>
                <w:rFonts w:ascii="宋体" w:hAnsi="宋体" w:cs="宋体" w:hint="eastAsia"/>
              </w:rPr>
              <w:t></w:t>
            </w:r>
            <w:r>
              <w:t>(</w:t>
            </w:r>
            <w:r>
              <w:rPr>
                <w:rFonts w:hint="eastAsia"/>
              </w:rPr>
              <w:t>解说：此题旨在引导学生领会、学习作者善于用比喻来说理的技巧。</w:t>
            </w:r>
            <w:r>
              <w:t>)</w:t>
            </w:r>
          </w:p>
          <w:p w:rsidR="004342F3" w:rsidRDefault="004342F3">
            <w:r>
              <w:rPr>
                <w:rFonts w:ascii="宋体" w:hAnsi="宋体" w:cs="宋体" w:hint="eastAsia"/>
              </w:rPr>
              <w:t></w:t>
            </w:r>
          </w:p>
          <w:p w:rsidR="004342F3" w:rsidRDefault="004342F3">
            <w:r>
              <w:rPr>
                <w:rFonts w:ascii="宋体" w:hAnsi="宋体" w:cs="宋体" w:hint="eastAsia"/>
              </w:rPr>
              <w:t>【课外作业】</w:t>
            </w:r>
          </w:p>
          <w:p w:rsidR="004342F3" w:rsidRDefault="004342F3">
            <w:r>
              <w:rPr>
                <w:rFonts w:ascii="宋体" w:hAnsi="宋体" w:cs="宋体" w:hint="eastAsia"/>
              </w:rPr>
              <w:t></w:t>
            </w:r>
            <w:r>
              <w:t>1.</w:t>
            </w:r>
            <w:r>
              <w:rPr>
                <w:rFonts w:hint="eastAsia"/>
              </w:rPr>
              <w:t>仿照本文幽默风趣的语言风格，写一个演讲片段，题目是《霍金·明星·我》。</w:t>
            </w:r>
          </w:p>
          <w:p w:rsidR="004342F3" w:rsidRDefault="004342F3">
            <w:r>
              <w:rPr>
                <w:rFonts w:ascii="宋体" w:hAnsi="宋体" w:cs="宋体" w:hint="eastAsia"/>
              </w:rPr>
              <w:t></w:t>
            </w:r>
            <w:r>
              <w:t>2.</w:t>
            </w:r>
            <w:r>
              <w:rPr>
                <w:rFonts w:hint="eastAsia"/>
              </w:rPr>
              <w:t>阅读霍金的名著《时间简史》、《果壳中的宇宙》</w:t>
            </w:r>
            <w:r>
              <w:t>(2002</w:t>
            </w:r>
            <w:r>
              <w:rPr>
                <w:rFonts w:hint="eastAsia"/>
              </w:rPr>
              <w:t>年</w:t>
            </w:r>
            <w:r>
              <w:t>8</w:t>
            </w:r>
            <w:r>
              <w:rPr>
                <w:rFonts w:hint="eastAsia"/>
              </w:rPr>
              <w:t>月霍金在浙江大学的公众演讲《膜的新奇世界》就选自其中</w:t>
            </w:r>
            <w:r>
              <w:t>)</w:t>
            </w:r>
            <w:r>
              <w:rPr>
                <w:rFonts w:hint="eastAsia"/>
              </w:rPr>
              <w:t>。</w:t>
            </w:r>
          </w:p>
          <w:p w:rsidR="004342F3" w:rsidRDefault="004342F3">
            <w:r>
              <w:rPr>
                <w:rFonts w:ascii="宋体" w:hAnsi="宋体" w:cs="宋体" w:hint="eastAsia"/>
              </w:rPr>
              <w:t></w:t>
            </w:r>
          </w:p>
          <w:p w:rsidR="004342F3" w:rsidRDefault="004342F3"/>
          <w:p w:rsidR="004342F3" w:rsidRDefault="004342F3"/>
          <w:p w:rsidR="004342F3" w:rsidRDefault="004342F3"/>
          <w:p w:rsidR="004342F3" w:rsidRDefault="004342F3"/>
          <w:p w:rsidR="004342F3" w:rsidRDefault="004342F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ind w:firstLineChars="100" w:firstLine="210"/>
              <w:jc w:val="center"/>
              <w:rPr>
                <w:rFonts w:ascii="宋体" w:hAnsi="宋体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明确</w:t>
            </w: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rPr>
                <w:rFonts w:ascii="宋体" w:hAnsi="宋体" w:hint="eastAsia"/>
              </w:rPr>
            </w:pPr>
          </w:p>
          <w:p w:rsidR="004342F3" w:rsidRDefault="004342F3">
            <w:pPr>
              <w:rPr>
                <w:rFonts w:ascii="宋体" w:hAnsi="宋体" w:hint="eastAsia"/>
              </w:rPr>
            </w:pPr>
          </w:p>
          <w:p w:rsidR="004342F3" w:rsidRDefault="004342F3">
            <w:pPr>
              <w:rPr>
                <w:rFonts w:ascii="宋体" w:hAnsi="宋体" w:hint="eastAsia"/>
              </w:rPr>
            </w:pPr>
          </w:p>
          <w:p w:rsidR="004342F3" w:rsidRDefault="004342F3">
            <w:pPr>
              <w:rPr>
                <w:rFonts w:ascii="宋体" w:hAnsi="宋体" w:hint="eastAsia"/>
              </w:rPr>
            </w:pPr>
          </w:p>
          <w:p w:rsidR="004342F3" w:rsidRDefault="004342F3">
            <w:pPr>
              <w:rPr>
                <w:rFonts w:ascii="宋体" w:hAnsi="宋体" w:hint="eastAsia"/>
              </w:rPr>
            </w:pPr>
          </w:p>
          <w:p w:rsidR="004342F3" w:rsidRDefault="004342F3">
            <w:pPr>
              <w:rPr>
                <w:rFonts w:ascii="宋体" w:hAnsi="宋体" w:hint="eastAsia"/>
              </w:rPr>
            </w:pPr>
          </w:p>
          <w:p w:rsidR="004342F3" w:rsidRDefault="004342F3">
            <w:pPr>
              <w:rPr>
                <w:rFonts w:ascii="宋体" w:hAnsi="宋体" w:hint="eastAsia"/>
              </w:rPr>
            </w:pPr>
          </w:p>
          <w:p w:rsidR="004342F3" w:rsidRDefault="004342F3">
            <w:pPr>
              <w:rPr>
                <w:rFonts w:ascii="宋体" w:hAnsi="宋体" w:hint="eastAsia"/>
              </w:rPr>
            </w:pPr>
          </w:p>
          <w:p w:rsidR="004342F3" w:rsidRDefault="004342F3">
            <w:pPr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总结</w:t>
            </w: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rPr>
                <w:rFonts w:ascii="宋体" w:hAnsi="宋体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</w:t>
            </w: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赏析</w:t>
            </w: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</w:p>
          <w:p w:rsidR="004342F3" w:rsidRDefault="004342F3">
            <w:pPr>
              <w:ind w:firstLineChars="100" w:firstLine="21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品读</w:t>
            </w: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  <w:p w:rsidR="004342F3" w:rsidRDefault="004342F3">
            <w:pPr>
              <w:rPr>
                <w:rFonts w:ascii="宋体" w:hAnsi="宋体"/>
              </w:rPr>
            </w:pPr>
          </w:p>
        </w:tc>
      </w:tr>
      <w:tr w:rsidR="004342F3" w:rsidTr="004342F3">
        <w:trPr>
          <w:trHeight w:val="1822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pPr>
              <w:ind w:firstLineChars="200" w:firstLine="420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板</w:t>
            </w:r>
          </w:p>
          <w:p w:rsidR="004342F3" w:rsidRDefault="004342F3">
            <w:pPr>
              <w:ind w:firstLineChars="200" w:firstLine="420"/>
              <w:rPr>
                <w:rFonts w:ascii="宋体" w:hAnsi="宋体" w:hint="eastAsia"/>
                <w:szCs w:val="18"/>
              </w:rPr>
            </w:pPr>
          </w:p>
          <w:p w:rsidR="004342F3" w:rsidRDefault="004342F3">
            <w:pPr>
              <w:ind w:firstLineChars="200" w:firstLine="420"/>
              <w:rPr>
                <w:rFonts w:ascii="宋体" w:hAnsi="宋体" w:hint="eastAsia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书</w:t>
            </w:r>
          </w:p>
          <w:p w:rsidR="004342F3" w:rsidRDefault="004342F3">
            <w:pPr>
              <w:ind w:firstLineChars="200" w:firstLine="420"/>
              <w:rPr>
                <w:rFonts w:ascii="宋体" w:hAnsi="宋体" w:hint="eastAsia"/>
                <w:szCs w:val="18"/>
              </w:rPr>
            </w:pPr>
          </w:p>
          <w:p w:rsidR="004342F3" w:rsidRDefault="004342F3">
            <w:pPr>
              <w:ind w:firstLineChars="200" w:firstLine="420"/>
              <w:rPr>
                <w:rFonts w:ascii="宋体" w:hAnsi="宋体" w:hint="eastAsia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设</w:t>
            </w:r>
          </w:p>
          <w:p w:rsidR="004342F3" w:rsidRDefault="004342F3">
            <w:pPr>
              <w:ind w:firstLineChars="200" w:firstLine="420"/>
              <w:rPr>
                <w:rFonts w:ascii="宋体" w:hAnsi="宋体" w:hint="eastAsia"/>
                <w:szCs w:val="18"/>
              </w:rPr>
            </w:pPr>
          </w:p>
          <w:p w:rsidR="004342F3" w:rsidRDefault="004342F3">
            <w:pPr>
              <w:ind w:firstLineChars="200" w:firstLine="420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计</w:t>
            </w:r>
          </w:p>
        </w:tc>
        <w:tc>
          <w:tcPr>
            <w:tcW w:w="8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F3" w:rsidRDefault="004342F3">
            <w:pPr>
              <w:ind w:firstLineChars="650" w:firstLine="1370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t xml:space="preserve">  </w:t>
            </w:r>
            <w:r>
              <w:rPr>
                <w:b/>
              </w:rPr>
              <w:t xml:space="preserve">       </w:t>
            </w:r>
            <w:r>
              <w:rPr>
                <w:rFonts w:hint="eastAsia"/>
                <w:b/>
              </w:rPr>
              <w:t>宇宙的未来</w:t>
            </w:r>
          </w:p>
          <w:p w:rsidR="004342F3" w:rsidRDefault="004342F3">
            <w:pPr>
              <w:ind w:firstLineChars="1000" w:firstLine="2100"/>
              <w:rPr>
                <w:rFonts w:ascii="宋体" w:hAnsi="宋体" w:cs="宋体"/>
              </w:rPr>
            </w:pPr>
          </w:p>
          <w:p w:rsidR="004342F3" w:rsidRDefault="004342F3">
            <w:pPr>
              <w:ind w:firstLineChars="1000" w:firstLine="2100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“一种是所谓的人择原理”</w:t>
            </w:r>
          </w:p>
          <w:p w:rsidR="004342F3" w:rsidRDefault="004342F3">
            <w:pPr>
              <w:rPr>
                <w:rFonts w:ascii="宋体" w:hAnsi="宋体" w:cs="宋体" w:hint="eastAsia"/>
              </w:rPr>
            </w:pPr>
          </w:p>
          <w:p w:rsidR="004342F3" w:rsidRDefault="004342F3">
            <w:pPr>
              <w:ind w:firstLineChars="1000" w:firstLine="2100"/>
              <w:rPr>
                <w:rFonts w:hint="eastAsia"/>
              </w:rPr>
            </w:pPr>
            <w:r>
              <w:rPr>
                <w:rFonts w:ascii="宋体" w:hAnsi="宋体" w:cs="宋体" w:hint="eastAsia"/>
              </w:rPr>
              <w:t>另一种是“极早期宇宙的暴涨理论”</w:t>
            </w:r>
          </w:p>
          <w:p w:rsidR="004342F3" w:rsidRDefault="004342F3">
            <w:pPr>
              <w:ind w:firstLineChars="650" w:firstLine="1370"/>
              <w:rPr>
                <w:b/>
              </w:rPr>
            </w:pPr>
          </w:p>
          <w:p w:rsidR="004342F3" w:rsidRDefault="004342F3">
            <w:pPr>
              <w:ind w:firstLineChars="150" w:firstLine="316"/>
              <w:rPr>
                <w:b/>
              </w:rPr>
            </w:pPr>
            <w:r>
              <w:rPr>
                <w:b/>
              </w:rPr>
              <w:t> </w:t>
            </w:r>
          </w:p>
        </w:tc>
      </w:tr>
      <w:tr w:rsidR="004342F3" w:rsidTr="004342F3">
        <w:trPr>
          <w:trHeight w:val="401"/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课后记事</w:t>
            </w:r>
          </w:p>
        </w:tc>
        <w:tc>
          <w:tcPr>
            <w:tcW w:w="8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F3" w:rsidRDefault="004342F3">
            <w:pPr>
              <w:rPr>
                <w:rFonts w:ascii="宋体" w:hAnsi="宋体"/>
              </w:rPr>
            </w:pPr>
            <w:r>
              <w:rPr>
                <w:rFonts w:hint="eastAsia"/>
              </w:rPr>
              <w:t>了解演讲稿的一些特点</w:t>
            </w:r>
          </w:p>
        </w:tc>
      </w:tr>
    </w:tbl>
    <w:p w:rsidR="004342F3" w:rsidRDefault="004342F3" w:rsidP="004342F3">
      <w:pPr>
        <w:rPr>
          <w:rFonts w:ascii="宋体" w:hAnsi="宋体"/>
        </w:rPr>
      </w:pPr>
    </w:p>
    <w:p w:rsidR="00544402" w:rsidRDefault="00544402">
      <w:pPr>
        <w:jc w:val="center"/>
        <w:rPr>
          <w:rFonts w:ascii="宋体" w:hint="eastAsia"/>
          <w:color w:val="000000"/>
          <w:kern w:val="0"/>
          <w:szCs w:val="18"/>
          <w:lang w:val="zh-CN"/>
        </w:rPr>
      </w:pPr>
    </w:p>
    <w:sectPr w:rsidR="00544402">
      <w:footerReference w:type="even" r:id="rId7"/>
      <w:pgSz w:w="10319" w:h="14572" w:code="13"/>
      <w:pgMar w:top="851" w:right="964" w:bottom="851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CCA" w:rsidRDefault="00EF7CCA">
      <w:r>
        <w:separator/>
      </w:r>
    </w:p>
  </w:endnote>
  <w:endnote w:type="continuationSeparator" w:id="0">
    <w:p w:rsidR="00EF7CCA" w:rsidRDefault="00EF7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402" w:rsidRDefault="00544402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44402" w:rsidRDefault="0054440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CCA" w:rsidRDefault="00EF7CCA">
      <w:r>
        <w:separator/>
      </w:r>
    </w:p>
  </w:footnote>
  <w:footnote w:type="continuationSeparator" w:id="0">
    <w:p w:rsidR="00EF7CCA" w:rsidRDefault="00EF7C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42F3"/>
    <w:rsid w:val="000747E0"/>
    <w:rsid w:val="000A13C3"/>
    <w:rsid w:val="000C5B37"/>
    <w:rsid w:val="001E3989"/>
    <w:rsid w:val="004342F3"/>
    <w:rsid w:val="00544402"/>
    <w:rsid w:val="009D25A9"/>
    <w:rsid w:val="00B55D47"/>
    <w:rsid w:val="00BE038F"/>
    <w:rsid w:val="00C67DD0"/>
    <w:rsid w:val="00EC760A"/>
    <w:rsid w:val="00EF7CCA"/>
    <w:rsid w:val="00F02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widowControl/>
      <w:tabs>
        <w:tab w:val="left" w:pos="420"/>
      </w:tabs>
      <w:jc w:val="center"/>
      <w:outlineLvl w:val="0"/>
    </w:pPr>
    <w:rPr>
      <w:b/>
      <w:bCs/>
      <w:kern w:val="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i/>
      <w:iCs/>
      <w:sz w:val="24"/>
    </w:rPr>
  </w:style>
  <w:style w:type="paragraph" w:styleId="3">
    <w:name w:val="heading 3"/>
    <w:basedOn w:val="a"/>
    <w:next w:val="a"/>
    <w:qFormat/>
    <w:pPr>
      <w:keepNext/>
      <w:tabs>
        <w:tab w:val="left" w:pos="420"/>
        <w:tab w:val="left" w:pos="2310"/>
        <w:tab w:val="left" w:pos="4200"/>
        <w:tab w:val="left" w:pos="6090"/>
        <w:tab w:val="left" w:pos="7560"/>
      </w:tabs>
      <w:spacing w:line="360" w:lineRule="exact"/>
      <w:outlineLvl w:val="2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ody Text Indent"/>
    <w:basedOn w:val="a"/>
    <w:pPr>
      <w:tabs>
        <w:tab w:val="left" w:pos="420"/>
      </w:tabs>
      <w:ind w:firstLineChars="200" w:firstLine="420"/>
    </w:pPr>
  </w:style>
  <w:style w:type="character" w:styleId="a7">
    <w:name w:val="Hyperlink"/>
    <w:basedOn w:val="a0"/>
    <w:rPr>
      <w:color w:val="0000FF"/>
      <w:u w:val="single"/>
    </w:rPr>
  </w:style>
  <w:style w:type="character" w:styleId="a8">
    <w:name w:val="FollowedHyperlink"/>
    <w:basedOn w:val="a0"/>
    <w:rPr>
      <w:color w:val="800080"/>
      <w:u w:val="single"/>
    </w:rPr>
  </w:style>
  <w:style w:type="paragraph" w:styleId="a9">
    <w:name w:val="Plain Text"/>
    <w:basedOn w:val="a"/>
    <w:rPr>
      <w:rFonts w:ascii="宋体" w:hAnsi="Courier New" w:cs="Courier New"/>
      <w:szCs w:val="21"/>
    </w:rPr>
  </w:style>
  <w:style w:type="paragraph" w:styleId="20">
    <w:name w:val="Body Text Indent 2"/>
    <w:basedOn w:val="a"/>
    <w:pPr>
      <w:tabs>
        <w:tab w:val="left" w:pos="420"/>
        <w:tab w:val="left" w:pos="2310"/>
        <w:tab w:val="left" w:pos="4200"/>
        <w:tab w:val="left" w:pos="6090"/>
        <w:tab w:val="left" w:pos="7560"/>
      </w:tabs>
      <w:ind w:firstLine="435"/>
    </w:pPr>
    <w:rPr>
      <w:rFonts w:eastAsia="楷体_GB2312"/>
      <w:color w:val="000000"/>
    </w:rPr>
  </w:style>
  <w:style w:type="paragraph" w:customStyle="1" w:styleId="10">
    <w:name w:val="1"/>
    <w:basedOn w:val="a"/>
    <w:next w:val="a6"/>
    <w:pPr>
      <w:ind w:leftChars="65" w:left="136" w:firstLineChars="114" w:firstLine="269"/>
    </w:pPr>
    <w:rPr>
      <w:b/>
      <w:bCs/>
      <w:sz w:val="24"/>
    </w:rPr>
  </w:style>
  <w:style w:type="paragraph" w:customStyle="1" w:styleId="11">
    <w:name w:val="样式1"/>
    <w:basedOn w:val="a"/>
    <w:pPr>
      <w:adjustRightInd w:val="0"/>
      <w:spacing w:line="400" w:lineRule="atLeast"/>
    </w:pPr>
    <w:rPr>
      <w:spacing w:val="12"/>
      <w:kern w:val="0"/>
      <w:sz w:val="24"/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z-">
    <w:name w:val="HTML Bottom of Form"/>
    <w:basedOn w:val="a"/>
    <w:next w:val="a"/>
    <w:hidden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styleId="ab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c">
    <w:name w:val="Strong"/>
    <w:basedOn w:val="a0"/>
    <w:qFormat/>
    <w:rPr>
      <w:b/>
      <w:bCs/>
    </w:rPr>
  </w:style>
  <w:style w:type="character" w:customStyle="1" w:styleId="linkred021">
    <w:name w:val="linkred021"/>
    <w:basedOn w:val="a0"/>
    <w:rPr>
      <w:color w:val="A20010"/>
    </w:rPr>
  </w:style>
  <w:style w:type="character" w:customStyle="1" w:styleId="yqlink">
    <w:name w:val="yqlink"/>
    <w:basedOn w:val="a0"/>
  </w:style>
  <w:style w:type="paragraph" w:styleId="z-0">
    <w:name w:val="HTML Top of Form"/>
    <w:basedOn w:val="a"/>
    <w:next w:val="a"/>
    <w:hidden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249</Words>
  <Characters>1422</Characters>
  <Application>Microsoft Office Word</Application>
  <DocSecurity>0</DocSecurity>
  <Lines>11</Lines>
  <Paragraphs>3</Paragraphs>
  <ScaleCrop>false</ScaleCrop>
  <Company>番茄花园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2006-09-12T02:37:00Z</cp:lastPrinted>
  <dcterms:created xsi:type="dcterms:W3CDTF">2015-03-12T06:49:00Z</dcterms:created>
  <dcterms:modified xsi:type="dcterms:W3CDTF">2015-03-12T06:49:00Z</dcterms:modified>
</cp:coreProperties>
</file>